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27" w:rsidRDefault="00243327" w:rsidP="00243327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поможет подать заявление.</w:t>
      </w:r>
    </w:p>
    <w:p w:rsidR="00243327" w:rsidRDefault="00243327" w:rsidP="00243327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C5932" w:rsidRPr="00301011" w:rsidRDefault="00D34C81" w:rsidP="003D09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011">
        <w:rPr>
          <w:rFonts w:ascii="Times New Roman" w:hAnsi="Times New Roman" w:cs="Times New Roman"/>
          <w:sz w:val="28"/>
          <w:szCs w:val="28"/>
        </w:rPr>
        <w:t>Для повышения доли электронных услуг и эффективной деятельности, а также для удобства заявителей Кадастровая палата по Республике Адыгея оказывает помощь в подаче заявлений на государственный кадастровый учет и регистрацию прав на недвижимое имущество</w:t>
      </w:r>
      <w:r w:rsidR="000E70E0" w:rsidRPr="00301011">
        <w:rPr>
          <w:rFonts w:ascii="Times New Roman" w:hAnsi="Times New Roman" w:cs="Times New Roman"/>
          <w:sz w:val="28"/>
          <w:szCs w:val="28"/>
        </w:rPr>
        <w:t xml:space="preserve"> через портал Росреестра</w:t>
      </w:r>
      <w:r w:rsidRPr="00301011">
        <w:rPr>
          <w:rFonts w:ascii="Times New Roman" w:hAnsi="Times New Roman" w:cs="Times New Roman"/>
          <w:sz w:val="28"/>
          <w:szCs w:val="28"/>
        </w:rPr>
        <w:t xml:space="preserve">. </w:t>
      </w:r>
      <w:r w:rsidR="00B74EB3" w:rsidRPr="00301011">
        <w:rPr>
          <w:rFonts w:ascii="Times New Roman" w:hAnsi="Times New Roman" w:cs="Times New Roman"/>
          <w:sz w:val="28"/>
          <w:szCs w:val="28"/>
        </w:rPr>
        <w:t xml:space="preserve">Сотрудники межрайонных отделов в </w:t>
      </w:r>
      <w:proofErr w:type="spellStart"/>
      <w:r w:rsidR="00B74EB3" w:rsidRPr="00301011">
        <w:rPr>
          <w:rFonts w:ascii="Times New Roman" w:hAnsi="Times New Roman" w:cs="Times New Roman"/>
          <w:sz w:val="28"/>
          <w:szCs w:val="28"/>
        </w:rPr>
        <w:t>Тахтамукай</w:t>
      </w:r>
      <w:r w:rsidR="00301011">
        <w:rPr>
          <w:rFonts w:ascii="Times New Roman" w:hAnsi="Times New Roman" w:cs="Times New Roman"/>
          <w:sz w:val="28"/>
          <w:szCs w:val="28"/>
        </w:rPr>
        <w:t>с</w:t>
      </w:r>
      <w:r w:rsidR="00B74EB3" w:rsidRPr="00301011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B74EB3" w:rsidRPr="00301011">
        <w:rPr>
          <w:rFonts w:ascii="Times New Roman" w:hAnsi="Times New Roman" w:cs="Times New Roman"/>
          <w:sz w:val="28"/>
          <w:szCs w:val="28"/>
        </w:rPr>
        <w:t>,</w:t>
      </w:r>
      <w:r w:rsidR="003D09D4" w:rsidRPr="00301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EB3" w:rsidRPr="00301011">
        <w:rPr>
          <w:rFonts w:ascii="Times New Roman" w:hAnsi="Times New Roman" w:cs="Times New Roman"/>
          <w:sz w:val="28"/>
          <w:szCs w:val="28"/>
        </w:rPr>
        <w:t>Майкопском</w:t>
      </w:r>
      <w:proofErr w:type="spellEnd"/>
      <w:r w:rsidR="00B74EB3" w:rsidRPr="00301011">
        <w:rPr>
          <w:rFonts w:ascii="Times New Roman" w:hAnsi="Times New Roman" w:cs="Times New Roman"/>
          <w:sz w:val="28"/>
          <w:szCs w:val="28"/>
        </w:rPr>
        <w:t xml:space="preserve"> районах и в г</w:t>
      </w:r>
      <w:proofErr w:type="gramStart"/>
      <w:r w:rsidR="00B74EB3" w:rsidRPr="003010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74EB3" w:rsidRPr="00301011">
        <w:rPr>
          <w:rFonts w:ascii="Times New Roman" w:hAnsi="Times New Roman" w:cs="Times New Roman"/>
          <w:sz w:val="28"/>
          <w:szCs w:val="28"/>
        </w:rPr>
        <w:t>айкоп</w:t>
      </w:r>
      <w:r w:rsidR="003D09D4" w:rsidRPr="00301011">
        <w:rPr>
          <w:rFonts w:ascii="Times New Roman" w:hAnsi="Times New Roman" w:cs="Times New Roman"/>
          <w:sz w:val="28"/>
          <w:szCs w:val="28"/>
        </w:rPr>
        <w:t>е помогут подать заявление на государственный кадастровый учет и государственную регистрацию прав</w:t>
      </w:r>
      <w:r w:rsidR="000E70E0" w:rsidRPr="00301011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3D09D4" w:rsidRPr="00301011">
        <w:rPr>
          <w:rFonts w:ascii="Times New Roman" w:hAnsi="Times New Roman" w:cs="Times New Roman"/>
          <w:sz w:val="28"/>
          <w:szCs w:val="28"/>
        </w:rPr>
        <w:t>. Помощь оказывается на безвозмездной основе. При обращении в межрайонный отдел при себе необходимо иметь:</w:t>
      </w:r>
    </w:p>
    <w:p w:rsidR="003D09D4" w:rsidRPr="00301011" w:rsidRDefault="003D09D4" w:rsidP="003D09D4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11">
        <w:rPr>
          <w:rFonts w:ascii="Times New Roman" w:hAnsi="Times New Roman" w:cs="Times New Roman"/>
          <w:sz w:val="28"/>
          <w:szCs w:val="28"/>
        </w:rPr>
        <w:t xml:space="preserve">- </w:t>
      </w:r>
      <w:r w:rsidRPr="00301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на государственный кадастровый учет земельного участка - межевой план в формате XML, подписанный усиленной квалифицированной электронной подписью кадастрового инженера. Для постановки на государственный кадастровый учет объект</w:t>
      </w:r>
      <w:r w:rsidR="00EF1009" w:rsidRPr="003010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 - технический план в формате XML, подписанный усиле</w:t>
      </w:r>
      <w:r w:rsidR="00EF1009" w:rsidRPr="003010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01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квалифицированной электронной подписью кадастрового инженера;</w:t>
      </w:r>
    </w:p>
    <w:p w:rsidR="003D09D4" w:rsidRPr="00301011" w:rsidRDefault="003D09D4" w:rsidP="003D09D4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11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Усиленную электронную цифровую подпись;</w:t>
      </w:r>
    </w:p>
    <w:p w:rsidR="003D09D4" w:rsidRPr="00301011" w:rsidRDefault="003D09D4" w:rsidP="003D09D4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подаче заявления представителем – электронный документ, подтверждающий полномочия, подписанный универсальной квалифицированной электронной подписью уполномоченного лица.</w:t>
      </w:r>
    </w:p>
    <w:p w:rsidR="003D09D4" w:rsidRPr="00EF1009" w:rsidRDefault="003D09D4" w:rsidP="00EF100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0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сертификат усиленной электронной подписи, сначала необходимо сформировать заявку на сайте Удостоверяющего центра </w:t>
      </w:r>
      <w:hyperlink r:id="rId5" w:history="1">
        <w:r w:rsidRPr="003010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https://uc.kadastr.ru/</w:t>
        </w:r>
      </w:hyperlink>
      <w:r w:rsidRPr="0030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оплатить выбранный сертификат удобным для вас способом и обратиться в офис Кадастровой палаты по Республике Адыгея, расположенный по адресу: </w:t>
      </w:r>
      <w:proofErr w:type="gramStart"/>
      <w:r w:rsidRPr="003010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0101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Майкоп, ул. Юннатов, 9Д. Телефон</w:t>
      </w:r>
      <w:r w:rsidR="00DF02EA" w:rsidRPr="003010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дополнительной информации: 8(8772) 56-88-05, 8(8772) 59-30-46, 8(8772) 59-30-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72.</w:t>
      </w:r>
    </w:p>
    <w:sectPr w:rsidR="003D09D4" w:rsidRPr="00EF1009" w:rsidSect="00D34C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A56CA"/>
    <w:multiLevelType w:val="multilevel"/>
    <w:tmpl w:val="618A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4C81"/>
    <w:rsid w:val="000E70E0"/>
    <w:rsid w:val="001C5932"/>
    <w:rsid w:val="00235CE1"/>
    <w:rsid w:val="00243327"/>
    <w:rsid w:val="00301011"/>
    <w:rsid w:val="003D09D4"/>
    <w:rsid w:val="00527C25"/>
    <w:rsid w:val="006B5074"/>
    <w:rsid w:val="00B74EB3"/>
    <w:rsid w:val="00D34C81"/>
    <w:rsid w:val="00DF02EA"/>
    <w:rsid w:val="00EF1009"/>
    <w:rsid w:val="00F206AA"/>
    <w:rsid w:val="00FD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7</cp:revision>
  <dcterms:created xsi:type="dcterms:W3CDTF">2018-02-22T08:37:00Z</dcterms:created>
  <dcterms:modified xsi:type="dcterms:W3CDTF">2018-02-22T12:58:00Z</dcterms:modified>
</cp:coreProperties>
</file>